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5DEDE" w14:textId="7563C287" w:rsidR="00A62BAE" w:rsidRDefault="008E4FA9">
      <w:pPr>
        <w:pStyle w:val="Body"/>
        <w:jc w:val="center"/>
        <w:rPr>
          <w:rFonts w:ascii="Arial" w:eastAsia="Arial" w:hAnsi="Arial" w:cs="Arial"/>
          <w:b/>
          <w:bCs/>
          <w:sz w:val="20"/>
          <w:szCs w:val="20"/>
          <w:shd w:val="clear" w:color="auto" w:fill="FFFFFF"/>
        </w:rPr>
      </w:pPr>
      <w:r>
        <w:rPr>
          <w:rFonts w:ascii="Arial" w:hAnsi="Arial"/>
          <w:b/>
          <w:bCs/>
          <w:color w:val="31319A"/>
          <w:sz w:val="42"/>
          <w:szCs w:val="42"/>
          <w:u w:color="31319A"/>
          <w14:shadow w14:blurRad="50800" w14:dist="38100" w14:dir="2700000" w14:sx="100000" w14:sy="100000" w14:kx="0" w14:ky="0" w14:algn="tl">
            <w14:srgbClr w14:val="000000">
              <w14:alpha w14:val="60000"/>
            </w14:srgbClr>
          </w14:shadow>
        </w:rPr>
        <w:t xml:space="preserve">SLO Bytes Computer Users’ Group </w:t>
      </w:r>
      <w:r>
        <w:rPr>
          <w:rFonts w:ascii="Arial" w:eastAsia="Arial" w:hAnsi="Arial" w:cs="Arial"/>
          <w:b/>
          <w:bCs/>
          <w:color w:val="31319A"/>
          <w:sz w:val="42"/>
          <w:szCs w:val="42"/>
          <w:u w:color="31319A"/>
          <w14:shadow w14:blurRad="50800" w14:dist="38100" w14:dir="2700000" w14:sx="100000" w14:sy="100000" w14:kx="0" w14:ky="0" w14:algn="tl">
            <w14:srgbClr w14:val="000000">
              <w14:alpha w14:val="60000"/>
            </w14:srgbClr>
          </w14:shadow>
        </w:rPr>
        <w:br/>
      </w:r>
      <w:r>
        <w:rPr>
          <w:rFonts w:ascii="Arial" w:hAnsi="Arial"/>
          <w:sz w:val="20"/>
          <w:szCs w:val="20"/>
          <w14:shadow w14:blurRad="50800" w14:dist="38100" w14:dir="2700000" w14:sx="100000" w14:sy="100000" w14:kx="0" w14:ky="0" w14:algn="tl">
            <w14:srgbClr w14:val="000000">
              <w14:alpha w14:val="60000"/>
            </w14:srgbClr>
          </w14:shadow>
        </w:rPr>
        <w:t>Minutes of the January 1, 2021 Virtual BOD Meeting</w:t>
      </w:r>
    </w:p>
    <w:p w14:paraId="6D83A718" w14:textId="77777777" w:rsidR="00A62BAE" w:rsidRDefault="008E4FA9">
      <w:pPr>
        <w:pStyle w:val="Body"/>
        <w:rPr>
          <w:rFonts w:ascii="Arial" w:eastAsia="Arial" w:hAnsi="Arial" w:cs="Arial"/>
          <w:sz w:val="20"/>
          <w:szCs w:val="20"/>
          <w:shd w:val="clear" w:color="auto" w:fill="FFFFFF"/>
        </w:rPr>
      </w:pPr>
      <w:r>
        <w:rPr>
          <w:rFonts w:ascii="Arial" w:hAnsi="Arial"/>
          <w:b/>
          <w:bCs/>
          <w:sz w:val="20"/>
          <w:szCs w:val="20"/>
          <w:shd w:val="clear" w:color="auto" w:fill="FFFFFF"/>
        </w:rPr>
        <w:t>Officers present via Zoom</w:t>
      </w:r>
      <w:r>
        <w:rPr>
          <w:rFonts w:ascii="Arial" w:hAnsi="Arial"/>
          <w:sz w:val="20"/>
          <w:szCs w:val="20"/>
          <w:shd w:val="clear" w:color="auto" w:fill="FFFFFF"/>
        </w:rPr>
        <w:t xml:space="preserve">: Alan Raul, Ralph Sutter, Kaye Raul and </w:t>
      </w:r>
      <w:r>
        <w:rPr>
          <w:rFonts w:ascii="Arial" w:hAnsi="Arial"/>
          <w:sz w:val="20"/>
          <w:szCs w:val="20"/>
          <w:shd w:val="clear" w:color="auto" w:fill="FFFFFF"/>
          <w:lang w:val="de-DE"/>
        </w:rPr>
        <w:t>John Waller</w:t>
      </w:r>
      <w:r>
        <w:rPr>
          <w:rFonts w:ascii="Arial" w:hAnsi="Arial"/>
          <w:sz w:val="20"/>
          <w:szCs w:val="20"/>
          <w:shd w:val="clear" w:color="auto" w:fill="FFFFFF"/>
        </w:rPr>
        <w:t>. Earl Kaplan was not in attendance.</w:t>
      </w:r>
    </w:p>
    <w:p w14:paraId="6EAE3BD4" w14:textId="77777777" w:rsidR="00A62BAE" w:rsidRDefault="008E4FA9">
      <w:pPr>
        <w:pStyle w:val="Body"/>
        <w:rPr>
          <w:rFonts w:ascii="Arial" w:eastAsia="Arial" w:hAnsi="Arial" w:cs="Arial"/>
          <w:sz w:val="20"/>
          <w:szCs w:val="20"/>
          <w:shd w:val="clear" w:color="auto" w:fill="FFFFFF"/>
        </w:rPr>
      </w:pPr>
      <w:r>
        <w:rPr>
          <w:rFonts w:ascii="Arial" w:hAnsi="Arial"/>
          <w:sz w:val="20"/>
          <w:szCs w:val="20"/>
          <w:shd w:val="clear" w:color="auto" w:fill="FFFFFF"/>
        </w:rPr>
        <w:t xml:space="preserve">Vice President </w:t>
      </w:r>
      <w:r>
        <w:rPr>
          <w:rFonts w:ascii="Arial" w:hAnsi="Arial"/>
          <w:b/>
          <w:bCs/>
          <w:sz w:val="20"/>
          <w:szCs w:val="20"/>
          <w:shd w:val="clear" w:color="auto" w:fill="FFFFFF"/>
        </w:rPr>
        <w:t>John Waller</w:t>
      </w:r>
      <w:r>
        <w:rPr>
          <w:rFonts w:ascii="Arial" w:hAnsi="Arial"/>
          <w:sz w:val="20"/>
          <w:szCs w:val="20"/>
          <w:shd w:val="clear" w:color="auto" w:fill="FFFFFF"/>
        </w:rPr>
        <w:t xml:space="preserve"> called the meeting to order at 6:43 pm.</w:t>
      </w:r>
    </w:p>
    <w:p w14:paraId="2D3A1473" w14:textId="77777777" w:rsidR="00A62BAE" w:rsidRDefault="008E4FA9">
      <w:pPr>
        <w:pStyle w:val="Body"/>
        <w:rPr>
          <w:rFonts w:ascii="Arial" w:eastAsia="Arial" w:hAnsi="Arial" w:cs="Arial"/>
          <w:sz w:val="20"/>
          <w:szCs w:val="20"/>
          <w:shd w:val="clear" w:color="auto" w:fill="FFFFFF"/>
        </w:rPr>
      </w:pPr>
      <w:r>
        <w:rPr>
          <w:rFonts w:ascii="Arial" w:hAnsi="Arial"/>
          <w:sz w:val="20"/>
          <w:szCs w:val="20"/>
          <w:shd w:val="clear" w:color="auto" w:fill="FFFFFF"/>
        </w:rPr>
        <w:t xml:space="preserve">The </w:t>
      </w:r>
      <w:r>
        <w:rPr>
          <w:rFonts w:ascii="Arial" w:hAnsi="Arial"/>
          <w:b/>
          <w:bCs/>
          <w:sz w:val="20"/>
          <w:szCs w:val="20"/>
          <w:shd w:val="clear" w:color="auto" w:fill="FFFFFF"/>
        </w:rPr>
        <w:t>Minutes</w:t>
      </w:r>
      <w:r>
        <w:rPr>
          <w:rFonts w:ascii="Arial" w:hAnsi="Arial"/>
          <w:sz w:val="20"/>
          <w:szCs w:val="20"/>
          <w:shd w:val="clear" w:color="auto" w:fill="FFFFFF"/>
        </w:rPr>
        <w:t xml:space="preserve"> of the December 4th</w:t>
      </w:r>
      <w:r>
        <w:rPr>
          <w:rFonts w:ascii="Arial" w:hAnsi="Arial"/>
          <w:sz w:val="20"/>
          <w:szCs w:val="20"/>
          <w:shd w:val="clear" w:color="auto" w:fill="FFFFFF"/>
          <w:vertAlign w:val="superscript"/>
        </w:rPr>
        <w:t xml:space="preserve"> </w:t>
      </w:r>
      <w:r>
        <w:rPr>
          <w:rFonts w:ascii="Arial" w:hAnsi="Arial"/>
          <w:sz w:val="20"/>
          <w:szCs w:val="20"/>
          <w:shd w:val="clear" w:color="auto" w:fill="FFFFFF"/>
        </w:rPr>
        <w:t>2020 Board meeting were approved as submitted.</w:t>
      </w:r>
    </w:p>
    <w:p w14:paraId="282F50ED" w14:textId="77777777" w:rsidR="00A62BAE" w:rsidRDefault="008E4FA9">
      <w:pPr>
        <w:pStyle w:val="Body"/>
        <w:rPr>
          <w:rFonts w:ascii="Arial" w:eastAsia="Arial" w:hAnsi="Arial" w:cs="Arial"/>
          <w:sz w:val="20"/>
          <w:szCs w:val="20"/>
          <w:shd w:val="clear" w:color="auto" w:fill="FFFFFF"/>
        </w:rPr>
      </w:pPr>
      <w:r>
        <w:rPr>
          <w:rFonts w:ascii="Arial" w:hAnsi="Arial"/>
          <w:sz w:val="20"/>
          <w:szCs w:val="20"/>
          <w:shd w:val="clear" w:color="auto" w:fill="FFFFFF"/>
        </w:rPr>
        <w:t xml:space="preserve">Treasurer </w:t>
      </w:r>
      <w:r>
        <w:rPr>
          <w:rFonts w:ascii="Arial" w:hAnsi="Arial"/>
          <w:b/>
          <w:bCs/>
          <w:sz w:val="20"/>
          <w:szCs w:val="20"/>
          <w:shd w:val="clear" w:color="auto" w:fill="FFFFFF"/>
        </w:rPr>
        <w:t>Kaye Raul</w:t>
      </w:r>
      <w:r>
        <w:rPr>
          <w:rFonts w:ascii="Arial" w:hAnsi="Arial"/>
          <w:sz w:val="20"/>
          <w:szCs w:val="20"/>
          <w:shd w:val="clear" w:color="auto" w:fill="FFFFFF"/>
        </w:rPr>
        <w:t xml:space="preserve"> delivered the financial report.  She also prepared a comparison of the financial and membership data for the years 2020 and 2019. </w:t>
      </w:r>
    </w:p>
    <w:p w14:paraId="3A406313" w14:textId="77777777" w:rsidR="00A62BAE" w:rsidRDefault="008E4FA9">
      <w:pPr>
        <w:pStyle w:val="Body"/>
        <w:rPr>
          <w:rFonts w:ascii="Arial" w:eastAsia="Arial" w:hAnsi="Arial" w:cs="Arial"/>
          <w:sz w:val="20"/>
          <w:szCs w:val="20"/>
          <w:shd w:val="clear" w:color="auto" w:fill="FFFFFF"/>
        </w:rPr>
      </w:pPr>
      <w:r>
        <w:rPr>
          <w:rFonts w:ascii="Arial" w:hAnsi="Arial"/>
          <w:sz w:val="20"/>
          <w:szCs w:val="20"/>
          <w:shd w:val="clear" w:color="auto" w:fill="FFFFFF"/>
        </w:rPr>
        <w:t>The BOD agreed to renew the Businessowners Policy with State Farm at annual cost of around $325 in April.</w:t>
      </w:r>
    </w:p>
    <w:p w14:paraId="5325949C" w14:textId="77777777" w:rsidR="00A62BAE" w:rsidRDefault="008E4FA9">
      <w:pPr>
        <w:pStyle w:val="Body"/>
        <w:rPr>
          <w:rFonts w:ascii="Arial" w:eastAsia="Arial" w:hAnsi="Arial" w:cs="Arial"/>
          <w:sz w:val="20"/>
          <w:szCs w:val="20"/>
          <w:shd w:val="clear" w:color="auto" w:fill="FFFFFF"/>
        </w:rPr>
      </w:pPr>
      <w:r>
        <w:rPr>
          <w:rFonts w:ascii="Arial" w:hAnsi="Arial"/>
          <w:sz w:val="20"/>
          <w:szCs w:val="20"/>
          <w:shd w:val="clear" w:color="auto" w:fill="FFFFFF"/>
        </w:rPr>
        <w:t>Earl, Kaye and Ralph will be the presenters at Sunday’s Second Session.  They will each give short presentations on programs or products that they often use.  Alan proposed that the Second Session for February 2021 follow that same format.  Ralph will open the subject to the general membership on Sunday in order to give everyone a chance to share their knowledge. The other BOD members agreed.</w:t>
      </w:r>
    </w:p>
    <w:p w14:paraId="63C3142A" w14:textId="77777777" w:rsidR="00A62BAE" w:rsidRDefault="008E4FA9">
      <w:pPr>
        <w:pStyle w:val="Body"/>
        <w:rPr>
          <w:rFonts w:ascii="Arial" w:eastAsia="Arial" w:hAnsi="Arial" w:cs="Arial"/>
          <w:sz w:val="20"/>
          <w:szCs w:val="20"/>
          <w:shd w:val="clear" w:color="auto" w:fill="FFFFFF"/>
        </w:rPr>
      </w:pPr>
      <w:r>
        <w:rPr>
          <w:rFonts w:ascii="Arial" w:hAnsi="Arial"/>
          <w:sz w:val="20"/>
          <w:szCs w:val="20"/>
          <w:shd w:val="clear" w:color="auto" w:fill="FFFFFF"/>
        </w:rPr>
        <w:t>The meeting ended at 7:05 pm</w:t>
      </w:r>
    </w:p>
    <w:p w14:paraId="4DE973E3" w14:textId="77777777" w:rsidR="00A62BAE" w:rsidRDefault="008E4FA9">
      <w:pPr>
        <w:pStyle w:val="Body"/>
        <w:rPr>
          <w:rFonts w:ascii="Arial" w:eastAsia="Arial" w:hAnsi="Arial" w:cs="Arial"/>
          <w:b/>
          <w:bCs/>
          <w:sz w:val="20"/>
          <w:szCs w:val="20"/>
          <w:shd w:val="clear" w:color="auto" w:fill="FFFFFF"/>
        </w:rPr>
      </w:pPr>
      <w:r>
        <w:rPr>
          <w:rFonts w:ascii="Arial" w:hAnsi="Arial"/>
          <w:b/>
          <w:bCs/>
          <w:sz w:val="20"/>
          <w:szCs w:val="20"/>
          <w:shd w:val="clear" w:color="auto" w:fill="FFFFFF"/>
        </w:rPr>
        <w:t>Ralph Sutter</w:t>
      </w:r>
    </w:p>
    <w:p w14:paraId="100FA322" w14:textId="77777777" w:rsidR="00A62BAE" w:rsidRDefault="00A62BAE">
      <w:pPr>
        <w:pStyle w:val="Body"/>
        <w:rPr>
          <w:rFonts w:ascii="Arial" w:eastAsia="Arial" w:hAnsi="Arial" w:cs="Arial"/>
          <w:sz w:val="20"/>
          <w:szCs w:val="20"/>
          <w:shd w:val="clear" w:color="auto" w:fill="FFFFFF"/>
        </w:rPr>
      </w:pPr>
    </w:p>
    <w:p w14:paraId="42F216C2" w14:textId="77777777" w:rsidR="00A62BAE" w:rsidRDefault="00A62BAE">
      <w:pPr>
        <w:pStyle w:val="Body"/>
        <w:rPr>
          <w:rFonts w:ascii="Arial" w:eastAsia="Arial" w:hAnsi="Arial" w:cs="Arial"/>
          <w:sz w:val="20"/>
          <w:szCs w:val="20"/>
          <w:shd w:val="clear" w:color="auto" w:fill="FFFFFF"/>
        </w:rPr>
      </w:pPr>
    </w:p>
    <w:p w14:paraId="5C5FEE49" w14:textId="77777777" w:rsidR="00A62BAE" w:rsidRDefault="00A62BAE">
      <w:pPr>
        <w:pStyle w:val="Body"/>
      </w:pPr>
    </w:p>
    <w:sectPr w:rsidR="00A62BAE">
      <w:headerReference w:type="default" r:id="rId6"/>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036E5" w14:textId="77777777" w:rsidR="00F871BE" w:rsidRDefault="00F871BE">
      <w:r>
        <w:separator/>
      </w:r>
    </w:p>
  </w:endnote>
  <w:endnote w:type="continuationSeparator" w:id="0">
    <w:p w14:paraId="7EEA31ED" w14:textId="77777777" w:rsidR="00F871BE" w:rsidRDefault="00F87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AFF" w:usb1="4000ACFF" w:usb2="00000001" w:usb3="00000000" w:csb0="000001FF" w:csb1="00000000"/>
  </w:font>
  <w:font w:name="Helvetica Neue">
    <w:altName w:val="Arial"/>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4F0EE" w14:textId="77777777" w:rsidR="00F871BE" w:rsidRDefault="00F871BE">
      <w:r>
        <w:separator/>
      </w:r>
    </w:p>
  </w:footnote>
  <w:footnote w:type="continuationSeparator" w:id="0">
    <w:p w14:paraId="2DA436DA" w14:textId="77777777" w:rsidR="00F871BE" w:rsidRDefault="00F87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02B6B" w14:textId="77777777" w:rsidR="00A62BAE" w:rsidRDefault="008E4FA9">
    <w:pPr>
      <w:pStyle w:val="Header"/>
    </w:pPr>
    <w:r>
      <w:rPr>
        <w:noProof/>
      </w:rPr>
      <mc:AlternateContent>
        <mc:Choice Requires="wps">
          <w:drawing>
            <wp:anchor distT="152400" distB="152400" distL="152400" distR="152400" simplePos="0" relativeHeight="251658240" behindDoc="1" locked="0" layoutInCell="1" allowOverlap="1" wp14:anchorId="39BAE4FC" wp14:editId="51EF6CAA">
              <wp:simplePos x="0" y="0"/>
              <wp:positionH relativeFrom="page">
                <wp:posOffset>0</wp:posOffset>
              </wp:positionH>
              <wp:positionV relativeFrom="page">
                <wp:posOffset>0</wp:posOffset>
              </wp:positionV>
              <wp:extent cx="7772400" cy="10058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mc:AlternateContent>
        <mc:Choice Requires="wps">
          <w:drawing>
            <wp:anchor distT="152400" distB="152400" distL="152400" distR="152400" simplePos="0" relativeHeight="251659264" behindDoc="1" locked="0" layoutInCell="1" allowOverlap="1" wp14:anchorId="69289CC8" wp14:editId="56139B7E">
              <wp:simplePos x="0" y="0"/>
              <wp:positionH relativeFrom="page">
                <wp:posOffset>167322</wp:posOffset>
              </wp:positionH>
              <wp:positionV relativeFrom="page">
                <wp:posOffset>3913822</wp:posOffset>
              </wp:positionV>
              <wp:extent cx="7437756" cy="2230756"/>
              <wp:effectExtent l="0" t="2302957" r="0" b="2302957"/>
              <wp:wrapNone/>
              <wp:docPr id="1073741826" name="officeArt object"/>
              <wp:cNvGraphicFramePr/>
              <a:graphic xmlns:a="http://schemas.openxmlformats.org/drawingml/2006/main">
                <a:graphicData uri="http://schemas.microsoft.com/office/word/2010/wordprocessingShape">
                  <wps:wsp>
                    <wps:cNvSpPr txBox="1"/>
                    <wps:spPr>
                      <a:xfrm rot="18900000">
                        <a:off x="0" y="0"/>
                        <a:ext cx="7437756" cy="2230756"/>
                      </a:xfrm>
                      <a:prstGeom prst="rect">
                        <a:avLst/>
                      </a:prstGeom>
                      <a:noFill/>
                      <a:ln w="12700" cap="flat">
                        <a:noFill/>
                        <a:miter lim="400000"/>
                      </a:ln>
                      <a:effectLst/>
                    </wps:spPr>
                    <wps:txbx>
                      <w:txbxContent>
                        <w:p w14:paraId="49410DC2" w14:textId="77777777" w:rsidR="00A62BAE" w:rsidRDefault="008E4FA9">
                          <w:pPr>
                            <w:pStyle w:val="Caption"/>
                            <w:tabs>
                              <w:tab w:val="left" w:pos="1440"/>
                              <w:tab w:val="left" w:pos="2880"/>
                              <w:tab w:val="left" w:pos="4320"/>
                              <w:tab w:val="left" w:pos="5760"/>
                              <w:tab w:val="left" w:pos="7200"/>
                              <w:tab w:val="left" w:pos="8640"/>
                              <w:tab w:val="left" w:pos="10080"/>
                              <w:tab w:val="left" w:pos="11520"/>
                            </w:tabs>
                          </w:pPr>
                          <w:r>
                            <w:rPr>
                              <w:color w:val="C0C0C0"/>
                              <w:sz w:val="350"/>
                              <w:szCs w:val="350"/>
                              <w14:textFill>
                                <w14:solidFill>
                                  <w14:srgbClr w14:val="C0C0C0">
                                    <w14:alpha w14:val="50000"/>
                                  </w14:srgbClr>
                                </w14:solidFill>
                              </w14:textFill>
                            </w:rPr>
                            <w:t>Unapproved</w:t>
                          </w:r>
                        </w:p>
                      </w:txbxContent>
                    </wps:txbx>
                    <wps:bodyPr wrap="square" lIns="0" tIns="0" rIns="0" bIns="0" numCol="1" anchor="ctr">
                      <a:normAutofit/>
                    </wps:bodyPr>
                  </wps:wsp>
                </a:graphicData>
              </a:graphic>
            </wp:anchor>
          </w:drawing>
        </mc:Choice>
        <mc:Fallback>
          <w:pict>
            <v:shape id="_x0000_s1027" type="#_x0000_t202" style="visibility:visible;position:absolute;margin-left:13.2pt;margin-top:308.2pt;width:585.7pt;height:175.7pt;z-index:-251657216;mso-position-horizontal:absolute;mso-position-horizontal-relative:page;mso-position-vertical:absolute;mso-position-vertical-relative:page;mso-wrap-distance-left:12.0pt;mso-wrap-distance-top:12.0pt;mso-wrap-distance-right:12.0pt;mso-wrap-distance-bottom:12.0pt;rotation:20643840fd;">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 w:val="left" w:pos="4320"/>
                        <w:tab w:val="left" w:pos="5760"/>
                        <w:tab w:val="left" w:pos="7200"/>
                        <w:tab w:val="left" w:pos="8640"/>
                        <w:tab w:val="left" w:pos="10080"/>
                        <w:tab w:val="left" w:pos="11520"/>
                      </w:tabs>
                    </w:pPr>
                    <w:r>
                      <w:rPr>
                        <w:outline w:val="0"/>
                        <w:color w:val="c0c0c0"/>
                        <w:sz w:val="350"/>
                        <w:szCs w:val="350"/>
                        <w:rtl w:val="0"/>
                        <w:lang w:val="en-US"/>
                        <w14:textFill>
                          <w14:solidFill>
                            <w14:srgbClr w14:val="C0C0C0">
                              <w14:alpha w14:val="50000"/>
                            </w14:srgbClr>
                          </w14:solidFill>
                        </w14:textFill>
                      </w:rPr>
                      <w:t>Unapproved</w:t>
                    </w:r>
                  </w:p>
                </w:txbxContent>
              </v:textbox>
              <w10:wrap type="none" side="bothSides"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BAE"/>
    <w:rsid w:val="006E747F"/>
    <w:rsid w:val="008E4FA9"/>
    <w:rsid w:val="00A62BAE"/>
    <w:rsid w:val="00F871BE"/>
    <w:rsid w:val="00FD3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67986"/>
  <w15:docId w15:val="{814BC79C-C015-4130-A6BB-16D0E8DB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suppressAutoHyphens/>
      <w:spacing w:after="200" w:line="276" w:lineRule="auto"/>
    </w:pPr>
    <w:rPr>
      <w:rFonts w:ascii="Calibri" w:hAnsi="Calibri" w:cs="Arial Unicode MS"/>
      <w:color w:val="000000"/>
      <w:sz w:val="22"/>
      <w:szCs w:val="22"/>
      <w:u w:color="000000"/>
    </w:rPr>
  </w:style>
  <w:style w:type="paragraph" w:styleId="Caption">
    <w:name w:val="caption"/>
    <w:pPr>
      <w:suppressAutoHyphens/>
      <w:outlineLvl w:val="0"/>
    </w:pPr>
    <w:rPr>
      <w:rFonts w:ascii="Calibri" w:hAnsi="Calibri" w:cs="Arial Unicode MS"/>
      <w:color w:val="000000"/>
      <w:sz w:val="36"/>
      <w:szCs w:val="36"/>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pPr>
      <w:suppressAutoHyphens/>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Sutter</dc:creator>
  <cp:lastModifiedBy>Ralph Sutter</cp:lastModifiedBy>
  <cp:revision>3</cp:revision>
  <dcterms:created xsi:type="dcterms:W3CDTF">2021-01-02T15:39:00Z</dcterms:created>
  <dcterms:modified xsi:type="dcterms:W3CDTF">2021-02-07T02:09:00Z</dcterms:modified>
</cp:coreProperties>
</file>