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49DF" w14:textId="77777777" w:rsidR="007A54B3" w:rsidRDefault="00E151E9">
      <w:pPr>
        <w:spacing w:after="0"/>
        <w:ind w:left="1188" w:firstLine="0"/>
      </w:pPr>
      <w:r>
        <w:rPr>
          <w:b/>
          <w:sz w:val="42"/>
        </w:rPr>
        <w:t xml:space="preserve">SLO Bytes Computer Users' Group </w:t>
      </w:r>
    </w:p>
    <w:p w14:paraId="271BD577" w14:textId="410AE4A5" w:rsidR="007A54B3" w:rsidRDefault="00E151E9">
      <w:pPr>
        <w:spacing w:after="192"/>
        <w:ind w:left="1643" w:firstLine="0"/>
      </w:pPr>
      <w:r>
        <w:rPr>
          <w:sz w:val="22"/>
        </w:rPr>
        <w:t xml:space="preserve">Minutes of the July 30, 2021 Virtual BOD Meeting </w:t>
      </w:r>
    </w:p>
    <w:p w14:paraId="71D90DD2" w14:textId="77777777" w:rsidR="007A54B3" w:rsidRDefault="00E151E9">
      <w:pPr>
        <w:ind w:left="-5"/>
      </w:pPr>
      <w:r>
        <w:rPr>
          <w:b/>
        </w:rPr>
        <w:t>Officers present via Zoom:</w:t>
      </w:r>
      <w:r>
        <w:t xml:space="preserve"> Alan Raul, John Waller and Kaye Raul  </w:t>
      </w:r>
    </w:p>
    <w:p w14:paraId="2EF41818" w14:textId="77777777" w:rsidR="007A54B3" w:rsidRDefault="00E151E9">
      <w:pPr>
        <w:ind w:left="-5"/>
      </w:pPr>
      <w:r>
        <w:rPr>
          <w:b/>
        </w:rPr>
        <w:t>Absent</w:t>
      </w:r>
      <w:r>
        <w:t xml:space="preserve">: Ralph Sutter, Earl Kapan </w:t>
      </w:r>
    </w:p>
    <w:p w14:paraId="654D0C49" w14:textId="77777777" w:rsidR="007A54B3" w:rsidRDefault="00E151E9">
      <w:pPr>
        <w:ind w:left="-5"/>
      </w:pPr>
      <w:r>
        <w:t xml:space="preserve">Vice-President </w:t>
      </w:r>
      <w:r>
        <w:rPr>
          <w:b/>
        </w:rPr>
        <w:t>John Waller</w:t>
      </w:r>
      <w:r>
        <w:t xml:space="preserve"> called the meeting to order at 6:39 pm. </w:t>
      </w:r>
    </w:p>
    <w:p w14:paraId="57DD35DE" w14:textId="77777777" w:rsidR="007A54B3" w:rsidRDefault="00E151E9">
      <w:pPr>
        <w:ind w:left="-5"/>
      </w:pPr>
      <w:r>
        <w:t xml:space="preserve">The Minutes of the BOD meeting of 06/04/2021 were approved as submitted. </w:t>
      </w:r>
    </w:p>
    <w:p w14:paraId="5C686E52" w14:textId="77777777" w:rsidR="007A54B3" w:rsidRDefault="00E151E9">
      <w:pPr>
        <w:spacing w:after="0"/>
        <w:ind w:left="-5"/>
      </w:pPr>
      <w:r>
        <w:t xml:space="preserve">Training Officer </w:t>
      </w:r>
      <w:r>
        <w:rPr>
          <w:b/>
        </w:rPr>
        <w:t>Alan Raul</w:t>
      </w:r>
      <w:r>
        <w:t xml:space="preserve"> mentioned the passing of one current and one former member. </w:t>
      </w:r>
    </w:p>
    <w:p w14:paraId="2D5D367A" w14:textId="77777777" w:rsidR="007A54B3" w:rsidRDefault="00E151E9">
      <w:pPr>
        <w:ind w:left="730" w:right="1454"/>
      </w:pPr>
      <w:r>
        <w:t>Richard (Dick) James passed away July 19, 2021 at th</w:t>
      </w:r>
      <w:r>
        <w:t xml:space="preserve">e age of 90. Richard Rall passed away July 3, 2021, at the age of 86. Read his obituary - </w:t>
      </w:r>
      <w:hyperlink r:id="rId4" w:anchor="!/Obituary">
        <w:r>
          <w:rPr>
            <w:u w:val="single" w:color="000000"/>
          </w:rPr>
          <w:t>https://www.reisfamilymortuary.net/obituaries/Richard-Rall/#!/Obituary</w:t>
        </w:r>
      </w:hyperlink>
      <w:hyperlink r:id="rId5" w:anchor="!/Obituary">
        <w:r>
          <w:t xml:space="preserve"> </w:t>
        </w:r>
      </w:hyperlink>
    </w:p>
    <w:p w14:paraId="6BFFB55E" w14:textId="77777777" w:rsidR="007A54B3" w:rsidRDefault="00E151E9">
      <w:pPr>
        <w:spacing w:after="73"/>
        <w:ind w:left="-5"/>
      </w:pPr>
      <w:r>
        <w:t xml:space="preserve">Alan has summarized attendance at SLO Bytes and SLOLUG meetings from 2019 in the following charts..   </w:t>
      </w:r>
    </w:p>
    <w:p w14:paraId="4BDDC930" w14:textId="77777777" w:rsidR="007A54B3" w:rsidRDefault="00E151E9">
      <w:pPr>
        <w:spacing w:after="408"/>
        <w:ind w:left="27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B2D8BB" wp14:editId="2B315381">
                <wp:extent cx="4453033" cy="1912097"/>
                <wp:effectExtent l="0" t="0" r="0" b="0"/>
                <wp:docPr id="578" name="Group 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3033" cy="1912097"/>
                          <a:chOff x="0" y="0"/>
                          <a:chExt cx="4453033" cy="1912097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937" cy="19120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43881" y="24389"/>
                            <a:ext cx="1709152" cy="1863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8" style="width:350.633pt;height:150.559pt;mso-position-horizontal-relative:char;mso-position-vertical-relative:line" coordsize="44530,19120">
                <v:shape id="Picture 56" style="position:absolute;width:18319;height:19120;left:0;top:0;" filled="f">
                  <v:imagedata r:id="rId8"/>
                </v:shape>
                <v:shape id="Picture 58" style="position:absolute;width:17091;height:18633;left:27438;top:243;" filled="f">
                  <v:imagedata r:id="rId9"/>
                </v:shape>
              </v:group>
            </w:pict>
          </mc:Fallback>
        </mc:AlternateContent>
      </w:r>
    </w:p>
    <w:p w14:paraId="167C21F6" w14:textId="77777777" w:rsidR="007A54B3" w:rsidRDefault="00E151E9">
      <w:pPr>
        <w:ind w:left="-5"/>
      </w:pPr>
      <w:r>
        <w:rPr>
          <w:b/>
        </w:rPr>
        <w:t>Alan Raul</w:t>
      </w:r>
      <w:r>
        <w:t xml:space="preserve"> confirmed with </w:t>
      </w:r>
      <w:r>
        <w:rPr>
          <w:b/>
        </w:rPr>
        <w:t>John Waller</w:t>
      </w:r>
      <w:r>
        <w:t xml:space="preserve"> that Waller will c</w:t>
      </w:r>
      <w:r>
        <w:t xml:space="preserve">ontinue in his position as Vice-President/ Programs.  </w:t>
      </w:r>
    </w:p>
    <w:p w14:paraId="332FA6F2" w14:textId="77777777" w:rsidR="007A54B3" w:rsidRDefault="00E151E9">
      <w:pPr>
        <w:spacing w:after="314"/>
        <w:ind w:left="-5"/>
      </w:pPr>
      <w:r>
        <w:t xml:space="preserve">Treasurer </w:t>
      </w:r>
      <w:r>
        <w:rPr>
          <w:b/>
        </w:rPr>
        <w:t>Kaye Raul</w:t>
      </w:r>
      <w:r>
        <w:t xml:space="preserve"> gave an update of club financial activity. The club has 29 active members. With limited monthly activity, she has streamlined the monthly Treasurer’s Report. </w:t>
      </w:r>
    </w:p>
    <w:p w14:paraId="46245DD1" w14:textId="77777777" w:rsidR="007A54B3" w:rsidRDefault="00E151E9">
      <w:pPr>
        <w:tabs>
          <w:tab w:val="center" w:pos="2235"/>
          <w:tab w:val="center" w:pos="4354"/>
        </w:tabs>
        <w:spacing w:after="44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1E5D3FFA" wp14:editId="7A6C1190">
            <wp:extent cx="2446889" cy="1443816"/>
            <wp:effectExtent l="0" t="0" r="0" b="0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6889" cy="144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</w:t>
      </w:r>
    </w:p>
    <w:p w14:paraId="7C2FF4D6" w14:textId="77777777" w:rsidR="007A54B3" w:rsidRDefault="00E151E9">
      <w:pPr>
        <w:spacing w:after="0"/>
        <w:ind w:left="-5"/>
      </w:pPr>
      <w:r>
        <w:t>The meeting ende</w:t>
      </w:r>
      <w:r>
        <w:t xml:space="preserve">d at 6:53 pm </w:t>
      </w:r>
    </w:p>
    <w:p w14:paraId="56D0B4BF" w14:textId="77777777" w:rsidR="007A54B3" w:rsidRDefault="00E151E9">
      <w:pPr>
        <w:ind w:left="-5"/>
      </w:pPr>
      <w:r>
        <w:t xml:space="preserve">Kaye Raul </w:t>
      </w:r>
    </w:p>
    <w:sectPr w:rsidR="007A54B3">
      <w:pgSz w:w="12240" w:h="15840"/>
      <w:pgMar w:top="1440" w:right="188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B3"/>
    <w:rsid w:val="007A54B3"/>
    <w:rsid w:val="00D44063"/>
    <w:rsid w:val="00E1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DAD64"/>
  <w15:docId w15:val="{75A44D26-7E41-46EB-9012-3AB77BD5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3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https://www.reisfamilymortuary.net/obituaries/Richard-Rall/" TargetMode="External"/><Relationship Id="rId10" Type="http://schemas.openxmlformats.org/officeDocument/2006/relationships/image" Target="media/image3.jpg"/><Relationship Id="rId4" Type="http://schemas.openxmlformats.org/officeDocument/2006/relationships/hyperlink" Target="https://www.reisfamilymortuary.net/obituaries/Richard-Rall/" TargetMode="Externa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 Bytes BOD Minutes 073021</dc:title>
  <dc:subject/>
  <dc:creator>Ralph Sutter</dc:creator>
  <cp:keywords/>
  <cp:lastModifiedBy>Ralph Sutter</cp:lastModifiedBy>
  <cp:revision>3</cp:revision>
  <dcterms:created xsi:type="dcterms:W3CDTF">2021-09-04T16:49:00Z</dcterms:created>
  <dcterms:modified xsi:type="dcterms:W3CDTF">2021-09-04T16:49:00Z</dcterms:modified>
</cp:coreProperties>
</file>